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31138-2023 i Avesta kommun</w:t>
      </w:r>
    </w:p>
    <w:p>
      <w:r>
        <w:t>Denna tillsynsbegäran behandlar höga naturvärden i avverkningsanmälan A 31138-2023 i Avesta kommun som inkom 2023-06-26 och omfattar 4,3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31138-2023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6676632, E 587608 i SWEREF 99 TM.</w:t>
      </w:r>
    </w:p>
    <w:p>
      <w:r>
        <w:t>I avverkningsanmälan finns fynd av 4 naturvårdsarter, varav 2 är rödlistade, 2 är typiska (T) och 2 är signalarter (S): klosterlav (VU), liten blekspik (VU, T), dvärgtufs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