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20890-2025 i Avesta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