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59921-2023 i Avesta kommun</w:t>
      </w:r>
    </w:p>
    <w:p>
      <w:r>
        <w:t>Detta klagomål behandlar höga naturvärden i avverkningsanmälan A 59921-2023 i Avesta kommun som inkom 2023-11-27 och omfattar 0,4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59921-2023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6666473, E 564875 i SWEREF 99 TM.</w:t>
      </w:r>
    </w:p>
    <w:p>
      <w:r>
        <w:t>I avverkningsanmälan finns fynd av 3 naturvårdsarter, varav 2 är rödlistade och 3 är fridlysta: gulsparv (NT, §4),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