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dokument behandlar höga naturvärden i avverkningsanmälan A 56085-2023 i Avesta kommun som inkom 2023-11-10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strandskinnlav (EN), rostfläck (S, T) och hårklomossa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