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som inkom 2025-10-31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6686480, E 578843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