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som inkom 2024-12-02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6669210, E 567402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