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Detta dokument behandlar höga naturvärden i avverkningsanmälan A 56085-2023 i Avesta kommun som inkom 2023-11-10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6672207, E 585537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strandskinnlav (EN), rostfläck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