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01-2026 i Av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