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43488-2020 i Avesta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