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samrådsanmälan S 322-2026 i Avesta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