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21-2023 i Avest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