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som inkom 2026-01-20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6667406, E 579343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