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som inkom 2022-03-23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6674608, E 570664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