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som inkom 2024-12-17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6673934, E 578457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