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138-2023 i Avest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