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454-2023 i Ave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