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462-2023 i Avest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