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7 meter från avverkningsanmälan A 45858-2025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