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8 meter från avverkningsanmälan A 21369-2023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