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som inkom 2026-04-07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6686729, E 510487 i SWEREF 99 TM.</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