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som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mjölig dropplav (VU), fjällig taggsvamp s.str. (NT), gammelgransskål (NT, T), kådvaxskinn (NT), mindre träfjäril (NT), rynkskinn (NT, T), aspvedborre (S), barkticka (S, T), kamjordstjärna (S), mörk husmossa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