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som inkom 2021-06-23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6665360, E 489120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