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som inkom 2025-11-17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garnlav (VU,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6654161, E 474486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