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dokument behandlar höga naturvärden i avverkningsanmälan A 63299-2025 i Ludvika kommun som inkom 2025-12-19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skrovlig taggsvamp (VU), blå taggsvamp (NT, T), motaggsvamp (NT, T), talltaggsvamp (NT)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4936" cy="5688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5493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6669410, E 481858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