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som inkom 2025-05-08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6666103, E 485879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garnlav (VU, T), entita (NT, T, §4), talltita (NT, §4), tretåig hackspett (NT, T, §4),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