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som inkom 2026-05-11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6672600, E 493549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