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som inkom 2026-05-22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6667174, E 488048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