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som inkom 2025-12-02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6679161, E 490975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(VU, T), knärot (VU, T, §8), kolflarnlav (NT, T), mörk kolflarnlav (NT), tretåig hackspett (NT, T, §4) och mindre märgborre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