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entita (NT, §4), grönsångare (NT, §4), järpe (NT, §4), mindre hackspett (NT, §4), nordfladdermus (NT, §4a), talltita (NT, §4), fjällig taggsvamp s.str. (S), tjäder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entita (NT, §4), grönsångare (NT, §4), järpe (NT, §4), mindre hackspett (NT, §4), nordfladdermus (NT, §4a), talltita (NT, §4),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