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tornseglare (EN, §4), entita (NT, §4), grönsångare (NT, §4), järpe (NT, §4), mindre hackspett (NT, §4), nordfladdermus (NT, §4a), talltita (NT, §4), fjällig taggsvamp s.str. (S), tjäder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entita (NT, §4), grönsångare (NT, §4), järpe (NT, §4), mindre hackspett (NT, §4), nordfladdermus (NT, §4a), talltita (NT, §4),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