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19 meter från avverkningsanmälan A 51709-2022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