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55406-2025 i Ludvika kommun</w:t>
      </w:r>
    </w:p>
    <w:p>
      <w:r>
        <w:t>Detta klagomål behandlar höga naturvärden i avverkningsanmälan A 55406-2025 i Ludvika kommun som inkom 2025-11-10 och omfattar 25,0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55406-2025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6692860, E 496598 i SWEREF 99 TM.</w:t>
      </w:r>
    </w:p>
    <w:p>
      <w:r>
        <w:t>I och inom 21 meter från avverkningsanmälan finns fynd av 6 naturvårdsarter, varav 1 är rödlistad, 5 är fridlysta, 3 är typiska (T) och 2 är signalarter (S): knärot (VU, T, §8), gullgröppa (S), plattlummer (S, T, §9), blåsippa (T, §9),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137608"/>
            <wp:docPr id="2" name="Picture 2"/>
            <wp:cNvGraphicFramePr>
              <a:graphicFrameLocks noChangeAspect="1"/>
            </wp:cNvGraphicFramePr>
            <a:graphic>
              <a:graphicData uri="http://schemas.openxmlformats.org/drawingml/2006/picture">
                <pic:pic>
                  <pic:nvPicPr>
                    <pic:cNvPr id="0" name="A 55406-2025 karta knärot.png"/>
                    <pic:cNvPicPr/>
                  </pic:nvPicPr>
                  <pic:blipFill>
                    <a:blip r:embed="rId17"/>
                    <a:stretch>
                      <a:fillRect/>
                    </a:stretch>
                  </pic:blipFill>
                  <pic:spPr>
                    <a:xfrm>
                      <a:off x="0" y="0"/>
                      <a:ext cx="5486400" cy="51376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6692860, E 496598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