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2-2019 i Ludvik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