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5 meter från avverkningsanmälan A 50170-2025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