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8202-2025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2026-05-19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