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20-2026 i Ludvika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