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dokument behandlar höga naturvärden i avverkningsanmälan A 63299-2025 i Ludvika kommun som inkom 2025-12-19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garnlav (VU, T), skrovlig taggsvamp (VU), blå taggsvamp (NT, T), motaggsvamp (NT, T), talltaggsvamp (NT)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4936" cy="5688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54936"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6669410, E 481858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