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som inkom 2024-06-20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6669739, E 457361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