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som inkom 2025-09-10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6686287, E 508239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T, §4), rävticka (S,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