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som inkom 2025-10-31 och omfattar 22,8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6678026, E 457924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14 naturvårdsarter hittats: garnlav (VU, T), doftskinn (NT, T), dropptaggsvamp (NT, T), dvärgbägarlav (NT, T), fjällig taggsvamp s.str. (NT), kolflarnlav (NT, T), kortskaftad ärgspik (NT), svart taggsvamp (NT), tretåig hackspett (NT, T, §4), ullticka (NT, T), vedskivlav (NT, T), nästlav (S, T), vedticka (S, T) och spillkråka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