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som inkom 2026-05-21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6672072, E 490336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