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dokument behandlar höga naturvärden i avverkningsanmälan A 23862-2026 i Ludvika kommun som inkom 2026-05-25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bårdlav (S, T), dvärgtufs (S), korallblylav (S, T), skinnlav (S, T), stuplav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6656406, E 472900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