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dokument behandlar höga naturvärden i avverkningsanmälan A 58513-2025 i Ludvika kommun som inkom 2025-11-24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tretåig hackspett (NT, T, §4), gullgröppa (S)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6666338, E 497722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