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som inkom 2026-01-09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6672470, E 494364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