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som inkom 2026-04-07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6686943, E 510633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