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som inkom 2025-09-29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6674256,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