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1583-2026 i Ludvika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