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klagomål behandlar höga naturvärden i avverkningsanmälan A 63005-2025 i Ludvika kommun som inkom 2025-12-18 och omfattar 4,4 ha.</w:t>
      </w:r>
    </w:p>
    <w:p>
      <w:pPr>
        <w:pStyle w:val="Caption"/>
      </w:pPr>
      <w:r>
        <w:drawing>
          <wp:inline xmlns:a="http://schemas.openxmlformats.org/drawingml/2006/main" xmlns:pic="http://schemas.openxmlformats.org/drawingml/2006/picture">
            <wp:extent cx="5486400" cy="2673442"/>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673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6688705, E 501324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