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1-2024 i Ludvika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