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55410-2025 i Ludvika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